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03" w:rsidRPr="004B45A1" w:rsidRDefault="009F3703" w:rsidP="004B45A1">
      <w:pPr>
        <w:rPr>
          <w:rFonts w:cs="Arial"/>
          <w:szCs w:val="22"/>
        </w:rPr>
      </w:pPr>
      <w:r w:rsidRPr="004B45A1">
        <w:rPr>
          <w:rFonts w:cs="Arial"/>
          <w:noProof/>
          <w:szCs w:val="22"/>
          <w:lang w:val="ru-RU" w:eastAsia="ru-RU"/>
        </w:rPr>
        <w:drawing>
          <wp:inline distT="0" distB="0" distL="0" distR="0">
            <wp:extent cx="6479540" cy="4859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ургон MB Actros 2648 LS 6х2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703" w:rsidRPr="004B45A1" w:rsidRDefault="009F3703" w:rsidP="004B45A1">
      <w:pPr>
        <w:rPr>
          <w:rFonts w:cs="Arial"/>
          <w:szCs w:val="22"/>
        </w:rPr>
      </w:pPr>
    </w:p>
    <w:p w:rsidR="009F3703" w:rsidRPr="004B45A1" w:rsidRDefault="009F3703" w:rsidP="004B45A1">
      <w:pPr>
        <w:rPr>
          <w:rFonts w:cs="Arial"/>
          <w:szCs w:val="22"/>
        </w:rPr>
      </w:pPr>
    </w:p>
    <w:tbl>
      <w:tblPr>
        <w:tblW w:w="1037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4304"/>
        <w:gridCol w:w="1851"/>
        <w:gridCol w:w="996"/>
        <w:gridCol w:w="1138"/>
        <w:gridCol w:w="1758"/>
      </w:tblGrid>
      <w:tr w:rsidR="009F3703" w:rsidRPr="004B45A1" w:rsidTr="004B45A1">
        <w:trPr>
          <w:trHeight w:val="719"/>
        </w:trPr>
        <w:tc>
          <w:tcPr>
            <w:tcW w:w="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jc w:val="center"/>
              <w:rPr>
                <w:rFonts w:cs="Arial"/>
                <w:szCs w:val="22"/>
              </w:rPr>
            </w:pPr>
            <w:r w:rsidRPr="004B45A1">
              <w:rPr>
                <w:rFonts w:cs="Arial"/>
                <w:b/>
                <w:szCs w:val="22"/>
              </w:rPr>
              <w:t>№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4B45A1">
              <w:rPr>
                <w:rFonts w:cs="Arial"/>
                <w:b/>
                <w:spacing w:val="1"/>
                <w:szCs w:val="22"/>
              </w:rPr>
              <w:t>На</w:t>
            </w:r>
            <w:r w:rsidRPr="004B45A1">
              <w:rPr>
                <w:rFonts w:cs="Arial"/>
                <w:b/>
                <w:szCs w:val="22"/>
              </w:rPr>
              <w:t>и</w:t>
            </w:r>
            <w:r w:rsidRPr="004B45A1">
              <w:rPr>
                <w:rFonts w:cs="Arial"/>
                <w:b/>
                <w:spacing w:val="1"/>
                <w:szCs w:val="22"/>
              </w:rPr>
              <w:t>м</w:t>
            </w:r>
            <w:r w:rsidRPr="004B45A1">
              <w:rPr>
                <w:rFonts w:cs="Arial"/>
                <w:b/>
                <w:szCs w:val="22"/>
              </w:rPr>
              <w:t>е</w:t>
            </w:r>
            <w:r w:rsidRPr="004B45A1">
              <w:rPr>
                <w:rFonts w:cs="Arial"/>
                <w:b/>
                <w:spacing w:val="1"/>
                <w:szCs w:val="22"/>
              </w:rPr>
              <w:t>но</w:t>
            </w:r>
            <w:r w:rsidRPr="004B45A1">
              <w:rPr>
                <w:rFonts w:cs="Arial"/>
                <w:b/>
                <w:szCs w:val="22"/>
              </w:rPr>
              <w:t>в</w:t>
            </w:r>
            <w:r w:rsidRPr="004B45A1">
              <w:rPr>
                <w:rFonts w:cs="Arial"/>
                <w:b/>
                <w:spacing w:val="1"/>
                <w:szCs w:val="22"/>
              </w:rPr>
              <w:t>а</w:t>
            </w:r>
            <w:r w:rsidRPr="004B45A1">
              <w:rPr>
                <w:rFonts w:cs="Arial"/>
                <w:b/>
                <w:szCs w:val="22"/>
              </w:rPr>
              <w:t>н</w:t>
            </w:r>
            <w:r w:rsidRPr="004B45A1">
              <w:rPr>
                <w:rFonts w:cs="Arial"/>
                <w:b/>
                <w:spacing w:val="1"/>
                <w:szCs w:val="22"/>
              </w:rPr>
              <w:t>и</w:t>
            </w:r>
            <w:r w:rsidRPr="004B45A1">
              <w:rPr>
                <w:rFonts w:cs="Arial"/>
                <w:b/>
                <w:szCs w:val="22"/>
              </w:rPr>
              <w:t>е</w:t>
            </w:r>
            <w:proofErr w:type="spellEnd"/>
            <w:r w:rsidRPr="004B45A1">
              <w:rPr>
                <w:rFonts w:cs="Arial"/>
                <w:b/>
                <w:spacing w:val="-15"/>
                <w:szCs w:val="22"/>
              </w:rPr>
              <w:t xml:space="preserve"> </w:t>
            </w:r>
            <w:r w:rsidRPr="004B45A1">
              <w:rPr>
                <w:rFonts w:cs="Arial"/>
                <w:b/>
                <w:spacing w:val="-1"/>
                <w:szCs w:val="22"/>
              </w:rPr>
              <w:t>Т</w:t>
            </w:r>
            <w:r w:rsidRPr="004B45A1">
              <w:rPr>
                <w:rFonts w:cs="Arial"/>
                <w:b/>
                <w:szCs w:val="22"/>
              </w:rPr>
              <w:t>С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ind w:right="-1"/>
              <w:jc w:val="center"/>
              <w:rPr>
                <w:rFonts w:cs="Arial"/>
                <w:szCs w:val="22"/>
                <w:lang w:val="ru-RU"/>
              </w:rPr>
            </w:pPr>
            <w:r w:rsidRPr="004B45A1">
              <w:rPr>
                <w:rFonts w:cs="Arial"/>
                <w:b/>
                <w:spacing w:val="1"/>
                <w:szCs w:val="22"/>
                <w:lang w:val="ru-RU"/>
              </w:rPr>
              <w:t>Ц</w:t>
            </w:r>
            <w:r w:rsidRPr="004B45A1">
              <w:rPr>
                <w:rFonts w:cs="Arial"/>
                <w:b/>
                <w:szCs w:val="22"/>
                <w:lang w:val="ru-RU"/>
              </w:rPr>
              <w:t>е</w:t>
            </w:r>
            <w:r w:rsidRPr="004B45A1">
              <w:rPr>
                <w:rFonts w:cs="Arial"/>
                <w:b/>
                <w:spacing w:val="1"/>
                <w:szCs w:val="22"/>
                <w:lang w:val="ru-RU"/>
              </w:rPr>
              <w:t>н</w:t>
            </w:r>
            <w:r w:rsidRPr="004B45A1">
              <w:rPr>
                <w:rFonts w:cs="Arial"/>
                <w:b/>
                <w:szCs w:val="22"/>
                <w:lang w:val="ru-RU"/>
              </w:rPr>
              <w:t>а</w:t>
            </w:r>
            <w:r w:rsidRPr="004B45A1">
              <w:rPr>
                <w:rFonts w:cs="Arial"/>
                <w:b/>
                <w:spacing w:val="-4"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spacing w:val="-1"/>
                <w:szCs w:val="22"/>
                <w:lang w:val="ru-RU"/>
              </w:rPr>
              <w:t>з</w:t>
            </w:r>
            <w:r w:rsidRPr="004B45A1">
              <w:rPr>
                <w:rFonts w:cs="Arial"/>
                <w:b/>
                <w:szCs w:val="22"/>
                <w:lang w:val="ru-RU"/>
              </w:rPr>
              <w:t>а</w:t>
            </w:r>
            <w:r w:rsidRPr="004B45A1">
              <w:rPr>
                <w:rFonts w:cs="Arial"/>
                <w:b/>
                <w:spacing w:val="-1"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szCs w:val="22"/>
                <w:lang w:val="ru-RU"/>
              </w:rPr>
              <w:t>ед</w:t>
            </w:r>
            <w:r w:rsidRPr="004B45A1">
              <w:rPr>
                <w:rFonts w:cs="Arial"/>
                <w:b/>
                <w:spacing w:val="1"/>
                <w:szCs w:val="22"/>
                <w:lang w:val="ru-RU"/>
              </w:rPr>
              <w:t>и</w:t>
            </w:r>
            <w:r w:rsidRPr="004B45A1">
              <w:rPr>
                <w:rFonts w:cs="Arial"/>
                <w:b/>
                <w:szCs w:val="22"/>
                <w:lang w:val="ru-RU"/>
              </w:rPr>
              <w:t>н</w:t>
            </w:r>
            <w:r w:rsidRPr="004B45A1">
              <w:rPr>
                <w:rFonts w:cs="Arial"/>
                <w:b/>
                <w:spacing w:val="1"/>
                <w:szCs w:val="22"/>
                <w:lang w:val="ru-RU"/>
              </w:rPr>
              <w:t>и</w:t>
            </w:r>
            <w:r w:rsidRPr="004B45A1">
              <w:rPr>
                <w:rFonts w:cs="Arial"/>
                <w:b/>
                <w:szCs w:val="22"/>
                <w:lang w:val="ru-RU"/>
              </w:rPr>
              <w:t>цу</w:t>
            </w:r>
            <w:r w:rsidRPr="004B45A1">
              <w:rPr>
                <w:rFonts w:cs="Arial"/>
                <w:b/>
                <w:spacing w:val="-4"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w w:val="99"/>
                <w:szCs w:val="22"/>
                <w:lang w:val="ru-RU"/>
              </w:rPr>
              <w:t xml:space="preserve">в </w:t>
            </w:r>
            <w:proofErr w:type="spellStart"/>
            <w:r w:rsidRPr="004B45A1">
              <w:rPr>
                <w:rFonts w:cs="Arial"/>
                <w:b/>
                <w:szCs w:val="22"/>
                <w:lang w:val="ru-RU"/>
              </w:rPr>
              <w:t>руб</w:t>
            </w:r>
            <w:proofErr w:type="spellEnd"/>
            <w:r w:rsidRPr="004B45A1">
              <w:rPr>
                <w:rFonts w:cs="Arial"/>
                <w:b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spacing w:val="47"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spacing w:val="-1"/>
                <w:szCs w:val="22"/>
                <w:lang w:val="ru-RU"/>
              </w:rPr>
              <w:t>Т</w:t>
            </w:r>
            <w:r w:rsidRPr="004B45A1">
              <w:rPr>
                <w:rFonts w:cs="Arial"/>
                <w:b/>
                <w:szCs w:val="22"/>
                <w:lang w:val="ru-RU"/>
              </w:rPr>
              <w:t>С</w:t>
            </w:r>
            <w:r w:rsidRPr="004B45A1">
              <w:rPr>
                <w:rFonts w:cs="Arial"/>
                <w:b/>
                <w:spacing w:val="-3"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szCs w:val="22"/>
                <w:lang w:val="ru-RU"/>
              </w:rPr>
              <w:t>в,</w:t>
            </w:r>
            <w:r w:rsidRPr="004B45A1">
              <w:rPr>
                <w:rFonts w:cs="Arial"/>
                <w:b/>
                <w:spacing w:val="-1"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w w:val="99"/>
                <w:szCs w:val="22"/>
                <w:lang w:val="ru-RU"/>
              </w:rPr>
              <w:t>в</w:t>
            </w:r>
            <w:r w:rsidRPr="004B45A1">
              <w:rPr>
                <w:rFonts w:cs="Arial"/>
                <w:b/>
                <w:spacing w:val="1"/>
                <w:w w:val="99"/>
                <w:szCs w:val="22"/>
                <w:lang w:val="ru-RU"/>
              </w:rPr>
              <w:t>кл</w:t>
            </w:r>
            <w:r w:rsidRPr="004B45A1">
              <w:rPr>
                <w:rFonts w:cs="Arial"/>
                <w:b/>
                <w:w w:val="99"/>
                <w:szCs w:val="22"/>
                <w:lang w:val="ru-RU"/>
              </w:rPr>
              <w:t xml:space="preserve">. </w:t>
            </w:r>
            <w:r w:rsidRPr="004B45A1">
              <w:rPr>
                <w:rFonts w:cs="Arial"/>
                <w:b/>
                <w:spacing w:val="1"/>
                <w:szCs w:val="22"/>
                <w:lang w:val="ru-RU"/>
              </w:rPr>
              <w:t>Н</w:t>
            </w:r>
            <w:r w:rsidRPr="004B45A1">
              <w:rPr>
                <w:rFonts w:cs="Arial"/>
                <w:b/>
                <w:szCs w:val="22"/>
                <w:lang w:val="ru-RU"/>
              </w:rPr>
              <w:t>ДС</w:t>
            </w:r>
            <w:r w:rsidRPr="004B45A1">
              <w:rPr>
                <w:rFonts w:cs="Arial"/>
                <w:b/>
                <w:spacing w:val="-4"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spacing w:val="2"/>
                <w:w w:val="99"/>
                <w:szCs w:val="22"/>
                <w:lang w:val="ru-RU"/>
              </w:rPr>
              <w:t>2</w:t>
            </w:r>
            <w:r w:rsidRPr="004B45A1">
              <w:rPr>
                <w:rFonts w:cs="Arial"/>
                <w:b/>
                <w:spacing w:val="1"/>
                <w:w w:val="99"/>
                <w:szCs w:val="22"/>
                <w:lang w:val="ru-RU"/>
              </w:rPr>
              <w:t>0</w:t>
            </w:r>
            <w:r w:rsidRPr="004B45A1">
              <w:rPr>
                <w:rFonts w:cs="Arial"/>
                <w:b/>
                <w:w w:val="99"/>
                <w:szCs w:val="22"/>
                <w:lang w:val="ru-RU"/>
              </w:rPr>
              <w:t>%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ind w:right="134"/>
              <w:jc w:val="center"/>
              <w:rPr>
                <w:rFonts w:cs="Arial"/>
                <w:szCs w:val="22"/>
              </w:rPr>
            </w:pPr>
            <w:proofErr w:type="spellStart"/>
            <w:r w:rsidRPr="004B45A1">
              <w:rPr>
                <w:rFonts w:cs="Arial"/>
                <w:b/>
                <w:w w:val="99"/>
                <w:szCs w:val="22"/>
              </w:rPr>
              <w:t>К</w:t>
            </w:r>
            <w:r w:rsidRPr="004B45A1">
              <w:rPr>
                <w:rFonts w:cs="Arial"/>
                <w:b/>
                <w:spacing w:val="1"/>
                <w:w w:val="99"/>
                <w:szCs w:val="22"/>
              </w:rPr>
              <w:t>ол-</w:t>
            </w:r>
            <w:r w:rsidRPr="004B45A1">
              <w:rPr>
                <w:rFonts w:cs="Arial"/>
                <w:b/>
                <w:w w:val="99"/>
                <w:szCs w:val="22"/>
              </w:rPr>
              <w:t>во</w:t>
            </w:r>
            <w:proofErr w:type="spellEnd"/>
          </w:p>
          <w:p w:rsidR="009F3703" w:rsidRPr="004B45A1" w:rsidRDefault="009F3703" w:rsidP="004B45A1">
            <w:pPr>
              <w:ind w:left="310" w:right="319"/>
              <w:jc w:val="center"/>
              <w:rPr>
                <w:rFonts w:cs="Arial"/>
                <w:szCs w:val="22"/>
              </w:rPr>
            </w:pPr>
            <w:r w:rsidRPr="004B45A1">
              <w:rPr>
                <w:rFonts w:cs="Arial"/>
                <w:b/>
                <w:spacing w:val="-1"/>
                <w:w w:val="99"/>
                <w:szCs w:val="22"/>
              </w:rPr>
              <w:t>ТС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ind w:right="50"/>
              <w:jc w:val="center"/>
              <w:rPr>
                <w:rFonts w:cs="Arial"/>
                <w:szCs w:val="22"/>
              </w:rPr>
            </w:pPr>
            <w:proofErr w:type="spellStart"/>
            <w:r w:rsidRPr="004B45A1">
              <w:rPr>
                <w:rFonts w:cs="Arial"/>
                <w:b/>
                <w:w w:val="99"/>
                <w:szCs w:val="22"/>
              </w:rPr>
              <w:t>Г</w:t>
            </w:r>
            <w:r w:rsidRPr="004B45A1">
              <w:rPr>
                <w:rFonts w:cs="Arial"/>
                <w:b/>
                <w:spacing w:val="2"/>
                <w:w w:val="99"/>
                <w:szCs w:val="22"/>
              </w:rPr>
              <w:t>о</w:t>
            </w:r>
            <w:r w:rsidRPr="004B45A1">
              <w:rPr>
                <w:rFonts w:cs="Arial"/>
                <w:b/>
                <w:w w:val="99"/>
                <w:szCs w:val="22"/>
              </w:rPr>
              <w:t>д</w:t>
            </w:r>
            <w:proofErr w:type="spellEnd"/>
            <w:r w:rsidRPr="004B45A1">
              <w:rPr>
                <w:rFonts w:cs="Arial"/>
                <w:b/>
                <w:w w:val="99"/>
                <w:szCs w:val="22"/>
              </w:rPr>
              <w:t xml:space="preserve"> </w:t>
            </w:r>
            <w:proofErr w:type="spellStart"/>
            <w:r w:rsidRPr="004B45A1">
              <w:rPr>
                <w:rFonts w:cs="Arial"/>
                <w:b/>
                <w:w w:val="99"/>
                <w:szCs w:val="22"/>
              </w:rPr>
              <w:t>изг</w:t>
            </w:r>
            <w:r w:rsidRPr="004B45A1">
              <w:rPr>
                <w:rFonts w:cs="Arial"/>
                <w:b/>
                <w:spacing w:val="-1"/>
                <w:w w:val="99"/>
                <w:szCs w:val="22"/>
              </w:rPr>
              <w:t>о</w:t>
            </w:r>
            <w:r w:rsidRPr="004B45A1">
              <w:rPr>
                <w:rFonts w:cs="Arial"/>
                <w:b/>
                <w:spacing w:val="5"/>
                <w:w w:val="99"/>
                <w:szCs w:val="22"/>
              </w:rPr>
              <w:t>т</w:t>
            </w:r>
            <w:r w:rsidRPr="004B45A1">
              <w:rPr>
                <w:rFonts w:cs="Arial"/>
                <w:b/>
                <w:spacing w:val="1"/>
                <w:w w:val="99"/>
                <w:szCs w:val="22"/>
              </w:rPr>
              <w:t>о</w:t>
            </w:r>
            <w:r w:rsidRPr="004B45A1">
              <w:rPr>
                <w:rFonts w:cs="Arial"/>
                <w:b/>
                <w:spacing w:val="-2"/>
                <w:w w:val="99"/>
                <w:szCs w:val="22"/>
              </w:rPr>
              <w:t>в</w:t>
            </w:r>
            <w:r w:rsidRPr="004B45A1">
              <w:rPr>
                <w:rFonts w:cs="Arial"/>
                <w:b/>
                <w:spacing w:val="1"/>
                <w:w w:val="99"/>
                <w:szCs w:val="22"/>
              </w:rPr>
              <w:t>л</w:t>
            </w:r>
            <w:r w:rsidRPr="004B45A1">
              <w:rPr>
                <w:rFonts w:cs="Arial"/>
                <w:b/>
                <w:w w:val="99"/>
                <w:szCs w:val="22"/>
              </w:rPr>
              <w:t>е</w:t>
            </w:r>
            <w:r w:rsidRPr="004B45A1">
              <w:rPr>
                <w:rFonts w:cs="Arial"/>
                <w:b/>
                <w:spacing w:val="1"/>
                <w:w w:val="99"/>
                <w:szCs w:val="22"/>
              </w:rPr>
              <w:t>н</w:t>
            </w:r>
            <w:r w:rsidRPr="004B45A1">
              <w:rPr>
                <w:rFonts w:cs="Arial"/>
                <w:b/>
                <w:w w:val="99"/>
                <w:szCs w:val="22"/>
              </w:rPr>
              <w:t>ия</w:t>
            </w:r>
            <w:proofErr w:type="spellEnd"/>
            <w:r w:rsidRPr="004B45A1">
              <w:rPr>
                <w:rFonts w:cs="Arial"/>
                <w:b/>
                <w:w w:val="99"/>
                <w:szCs w:val="22"/>
              </w:rPr>
              <w:t xml:space="preserve"> </w:t>
            </w:r>
            <w:r w:rsidRPr="004B45A1">
              <w:rPr>
                <w:rFonts w:cs="Arial"/>
                <w:b/>
                <w:spacing w:val="-1"/>
                <w:w w:val="99"/>
                <w:szCs w:val="22"/>
              </w:rPr>
              <w:t>ТС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ind w:right="157"/>
              <w:rPr>
                <w:rFonts w:cs="Arial"/>
                <w:szCs w:val="22"/>
              </w:rPr>
            </w:pPr>
            <w:r w:rsidRPr="004B45A1">
              <w:rPr>
                <w:rFonts w:cs="Arial"/>
                <w:b/>
                <w:spacing w:val="-2"/>
                <w:szCs w:val="22"/>
                <w:lang w:val="ru-RU"/>
              </w:rPr>
              <w:t>С</w:t>
            </w:r>
            <w:r w:rsidRPr="004B45A1">
              <w:rPr>
                <w:rFonts w:cs="Arial"/>
                <w:b/>
                <w:spacing w:val="5"/>
                <w:szCs w:val="22"/>
                <w:lang w:val="ru-RU"/>
              </w:rPr>
              <w:t>т</w:t>
            </w:r>
            <w:r w:rsidRPr="004B45A1">
              <w:rPr>
                <w:rFonts w:cs="Arial"/>
                <w:b/>
                <w:spacing w:val="1"/>
                <w:szCs w:val="22"/>
                <w:lang w:val="ru-RU"/>
              </w:rPr>
              <w:t>о</w:t>
            </w:r>
            <w:r w:rsidRPr="004B45A1">
              <w:rPr>
                <w:rFonts w:cs="Arial"/>
                <w:b/>
                <w:szCs w:val="22"/>
                <w:lang w:val="ru-RU"/>
              </w:rPr>
              <w:t>и</w:t>
            </w:r>
            <w:r w:rsidRPr="004B45A1">
              <w:rPr>
                <w:rFonts w:cs="Arial"/>
                <w:b/>
                <w:spacing w:val="-1"/>
                <w:szCs w:val="22"/>
                <w:lang w:val="ru-RU"/>
              </w:rPr>
              <w:t>м</w:t>
            </w:r>
            <w:r w:rsidRPr="004B45A1">
              <w:rPr>
                <w:rFonts w:cs="Arial"/>
                <w:b/>
                <w:spacing w:val="1"/>
                <w:szCs w:val="22"/>
                <w:lang w:val="ru-RU"/>
              </w:rPr>
              <w:t>о</w:t>
            </w:r>
            <w:r w:rsidRPr="004B45A1">
              <w:rPr>
                <w:rFonts w:cs="Arial"/>
                <w:b/>
                <w:spacing w:val="-2"/>
                <w:szCs w:val="22"/>
                <w:lang w:val="ru-RU"/>
              </w:rPr>
              <w:t>с</w:t>
            </w:r>
            <w:r w:rsidRPr="004B45A1">
              <w:rPr>
                <w:rFonts w:cs="Arial"/>
                <w:b/>
                <w:spacing w:val="3"/>
                <w:szCs w:val="22"/>
                <w:lang w:val="ru-RU"/>
              </w:rPr>
              <w:t>т</w:t>
            </w:r>
            <w:r w:rsidRPr="004B45A1">
              <w:rPr>
                <w:rFonts w:cs="Arial"/>
                <w:b/>
                <w:szCs w:val="22"/>
                <w:lang w:val="ru-RU"/>
              </w:rPr>
              <w:t>ь</w:t>
            </w:r>
            <w:r w:rsidRPr="004B45A1">
              <w:rPr>
                <w:rFonts w:cs="Arial"/>
                <w:b/>
                <w:spacing w:val="-10"/>
                <w:szCs w:val="22"/>
                <w:lang w:val="ru-RU"/>
              </w:rPr>
              <w:t xml:space="preserve"> </w:t>
            </w:r>
            <w:r w:rsidRPr="004B45A1">
              <w:rPr>
                <w:rFonts w:cs="Arial"/>
                <w:b/>
                <w:spacing w:val="-1"/>
                <w:szCs w:val="22"/>
                <w:lang w:val="ru-RU"/>
              </w:rPr>
              <w:t>Т</w:t>
            </w:r>
            <w:r w:rsidRPr="004B45A1">
              <w:rPr>
                <w:rFonts w:cs="Arial"/>
                <w:b/>
                <w:szCs w:val="22"/>
                <w:lang w:val="ru-RU"/>
              </w:rPr>
              <w:t>С</w:t>
            </w:r>
          </w:p>
        </w:tc>
      </w:tr>
      <w:tr w:rsidR="009F3703" w:rsidRPr="004B45A1" w:rsidTr="004B45A1">
        <w:trPr>
          <w:trHeight w:val="1094"/>
        </w:trPr>
        <w:tc>
          <w:tcPr>
            <w:tcW w:w="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ind w:right="73"/>
              <w:rPr>
                <w:rFonts w:cs="Arial"/>
                <w:b/>
                <w:szCs w:val="22"/>
              </w:rPr>
            </w:pPr>
            <w:r w:rsidRPr="004B45A1">
              <w:rPr>
                <w:rFonts w:cs="Arial"/>
                <w:b/>
                <w:w w:val="99"/>
                <w:szCs w:val="22"/>
              </w:rPr>
              <w:t>1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ind w:right="263"/>
              <w:rPr>
                <w:rFonts w:cs="Arial"/>
                <w:b/>
                <w:szCs w:val="22"/>
                <w:lang w:val="en-TT"/>
              </w:rPr>
            </w:pPr>
            <w:r w:rsidRPr="004B45A1">
              <w:rPr>
                <w:rFonts w:cs="Arial"/>
                <w:b/>
                <w:szCs w:val="22"/>
              </w:rPr>
              <w:t>Merce</w:t>
            </w:r>
            <w:r w:rsidR="004B45A1">
              <w:rPr>
                <w:rFonts w:cs="Arial"/>
                <w:b/>
                <w:szCs w:val="22"/>
              </w:rPr>
              <w:t>des-Benz ACTROS 2648/2653 L  6×</w:t>
            </w:r>
            <w:r w:rsidRPr="004B45A1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jc w:val="center"/>
              <w:rPr>
                <w:rFonts w:cs="Arial"/>
                <w:b/>
                <w:szCs w:val="22"/>
                <w:lang w:val="ru-RU"/>
              </w:rPr>
            </w:pPr>
            <w:r w:rsidRPr="004B45A1">
              <w:rPr>
                <w:rFonts w:cs="Arial"/>
                <w:b/>
                <w:szCs w:val="22"/>
                <w:lang w:val="ru-RU"/>
              </w:rPr>
              <w:t>14 600 000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jc w:val="center"/>
              <w:rPr>
                <w:rFonts w:cs="Arial"/>
                <w:b/>
                <w:szCs w:val="22"/>
              </w:rPr>
            </w:pPr>
            <w:r w:rsidRPr="004B45A1">
              <w:rPr>
                <w:rFonts w:cs="Arial"/>
                <w:b/>
                <w:szCs w:val="22"/>
              </w:rPr>
              <w:t xml:space="preserve">1 </w:t>
            </w:r>
            <w:proofErr w:type="spellStart"/>
            <w:r w:rsidRPr="004B45A1">
              <w:rPr>
                <w:rFonts w:cs="Arial"/>
                <w:b/>
                <w:spacing w:val="-1"/>
                <w:szCs w:val="22"/>
              </w:rPr>
              <w:t>е</w:t>
            </w:r>
            <w:r w:rsidRPr="004B45A1">
              <w:rPr>
                <w:rFonts w:cs="Arial"/>
                <w:b/>
                <w:spacing w:val="1"/>
                <w:szCs w:val="22"/>
              </w:rPr>
              <w:t>д</w:t>
            </w:r>
            <w:proofErr w:type="spellEnd"/>
            <w:r w:rsidRPr="004B45A1">
              <w:rPr>
                <w:rFonts w:cs="Arial"/>
                <w:b/>
                <w:szCs w:val="22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jc w:val="center"/>
              <w:rPr>
                <w:rFonts w:cs="Arial"/>
                <w:b/>
                <w:szCs w:val="22"/>
                <w:lang w:val="ru-RU"/>
              </w:rPr>
            </w:pPr>
            <w:r w:rsidRPr="004B45A1">
              <w:rPr>
                <w:rFonts w:cs="Arial"/>
                <w:b/>
                <w:szCs w:val="22"/>
                <w:lang w:val="ru-RU"/>
              </w:rPr>
              <w:t>2025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703" w:rsidRPr="004B45A1" w:rsidRDefault="009F3703" w:rsidP="004B45A1">
            <w:pPr>
              <w:jc w:val="center"/>
              <w:rPr>
                <w:rFonts w:cs="Arial"/>
                <w:b/>
                <w:szCs w:val="22"/>
              </w:rPr>
            </w:pPr>
            <w:r w:rsidRPr="004B45A1">
              <w:rPr>
                <w:rFonts w:cs="Arial"/>
                <w:b/>
                <w:szCs w:val="22"/>
                <w:lang w:val="ru-RU"/>
              </w:rPr>
              <w:t>14 600 000</w:t>
            </w:r>
          </w:p>
        </w:tc>
      </w:tr>
    </w:tbl>
    <w:p w:rsidR="004B45A1" w:rsidRDefault="004B45A1" w:rsidP="004B45A1">
      <w:pPr>
        <w:rPr>
          <w:rFonts w:cs="Arial"/>
          <w:b/>
          <w:spacing w:val="-1"/>
          <w:szCs w:val="22"/>
          <w:lang w:val="ru-RU"/>
        </w:rPr>
      </w:pPr>
    </w:p>
    <w:p w:rsidR="004B45A1" w:rsidRDefault="009F3703" w:rsidP="004B45A1">
      <w:pPr>
        <w:rPr>
          <w:rFonts w:cs="Arial"/>
          <w:b/>
          <w:szCs w:val="22"/>
          <w:lang w:val="ru-RU"/>
        </w:rPr>
      </w:pPr>
      <w:r w:rsidRPr="004B45A1">
        <w:rPr>
          <w:rFonts w:cs="Arial"/>
          <w:b/>
          <w:szCs w:val="22"/>
          <w:lang w:val="ru-RU"/>
        </w:rPr>
        <w:t>Срок поставки:</w:t>
      </w:r>
      <w:r w:rsidR="004B45A1">
        <w:rPr>
          <w:rFonts w:cs="Arial"/>
          <w:b/>
          <w:szCs w:val="22"/>
          <w:lang w:val="ru-RU"/>
        </w:rPr>
        <w:t xml:space="preserve"> </w:t>
      </w:r>
      <w:r w:rsidRPr="004B45A1">
        <w:rPr>
          <w:rFonts w:cs="Arial"/>
          <w:b/>
          <w:szCs w:val="22"/>
          <w:lang w:val="ru-RU"/>
        </w:rPr>
        <w:t>60 дней</w:t>
      </w:r>
      <w:r w:rsidR="004B45A1">
        <w:rPr>
          <w:rFonts w:cs="Arial"/>
          <w:b/>
          <w:szCs w:val="22"/>
          <w:lang w:val="ru-RU"/>
        </w:rPr>
        <w:t xml:space="preserve">, </w:t>
      </w:r>
      <w:r w:rsidRPr="004B45A1">
        <w:rPr>
          <w:rFonts w:cs="Arial"/>
          <w:b/>
          <w:szCs w:val="22"/>
          <w:lang w:val="ru-RU"/>
        </w:rPr>
        <w:t>Санкт</w:t>
      </w:r>
      <w:r w:rsidR="004B45A1">
        <w:rPr>
          <w:rFonts w:cs="Arial"/>
          <w:b/>
          <w:szCs w:val="22"/>
          <w:lang w:val="ru-RU"/>
        </w:rPr>
        <w:t>-Петербург</w:t>
      </w:r>
    </w:p>
    <w:p w:rsidR="004B45A1" w:rsidRDefault="009F3703" w:rsidP="004B45A1">
      <w:pPr>
        <w:rPr>
          <w:rFonts w:cs="Arial"/>
          <w:b/>
          <w:szCs w:val="22"/>
          <w:lang w:val="ru-RU"/>
        </w:rPr>
      </w:pPr>
      <w:r w:rsidRPr="004B45A1">
        <w:rPr>
          <w:rFonts w:cs="Arial"/>
          <w:b/>
          <w:szCs w:val="22"/>
          <w:lang w:val="ru-RU"/>
        </w:rPr>
        <w:t xml:space="preserve">Условия оплаты: </w:t>
      </w:r>
      <w:r w:rsidR="004B45A1">
        <w:rPr>
          <w:rFonts w:cs="Arial"/>
          <w:b/>
          <w:szCs w:val="22"/>
          <w:lang w:val="ru-RU"/>
        </w:rPr>
        <w:t>100%</w:t>
      </w:r>
    </w:p>
    <w:p w:rsidR="009F3703" w:rsidRPr="004B45A1" w:rsidRDefault="009F3703" w:rsidP="004B45A1">
      <w:pPr>
        <w:rPr>
          <w:rFonts w:cs="Arial"/>
          <w:b/>
          <w:szCs w:val="22"/>
          <w:lang w:val="ru-RU"/>
        </w:rPr>
      </w:pPr>
      <w:r w:rsidRPr="004B45A1">
        <w:rPr>
          <w:rFonts w:cs="Arial"/>
          <w:b/>
          <w:szCs w:val="22"/>
          <w:lang w:val="ru-RU"/>
        </w:rPr>
        <w:t>Расширенная предпродажная подготовка на СТО официальног</w:t>
      </w:r>
      <w:r w:rsidR="004B45A1">
        <w:rPr>
          <w:rFonts w:cs="Arial"/>
          <w:b/>
          <w:szCs w:val="22"/>
          <w:lang w:val="ru-RU"/>
        </w:rPr>
        <w:t xml:space="preserve">о дилера по стандартам </w:t>
      </w:r>
      <w:proofErr w:type="spellStart"/>
      <w:r w:rsidR="004B45A1">
        <w:rPr>
          <w:rFonts w:cs="Arial"/>
          <w:b/>
          <w:szCs w:val="22"/>
          <w:lang w:val="ru-RU"/>
        </w:rPr>
        <w:t>Mercedes-Benz</w:t>
      </w:r>
      <w:proofErr w:type="spellEnd"/>
      <w:r w:rsidR="004B45A1">
        <w:rPr>
          <w:rFonts w:cs="Arial"/>
          <w:b/>
          <w:szCs w:val="22"/>
          <w:lang w:val="ru-RU"/>
        </w:rPr>
        <w:t>.</w:t>
      </w: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  <w:r w:rsidRPr="004B45A1">
        <w:rPr>
          <w:rFonts w:cs="Arial"/>
          <w:noProof/>
          <w:szCs w:val="22"/>
          <w:lang w:val="ru-RU"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93624e8-91ae-40f7-aa1b-6d910bb1397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703" w:rsidRPr="004B45A1" w:rsidRDefault="009F3703" w:rsidP="004B45A1">
      <w:pPr>
        <w:shd w:val="clear" w:color="auto" w:fill="FFFFFF"/>
        <w:spacing w:before="100" w:beforeAutospacing="1" w:after="206"/>
        <w:outlineLvl w:val="2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Техническое описание шасси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Mercedes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Actros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(5-е поколение, Китайская спецификация)</w:t>
      </w:r>
    </w:p>
    <w:p w:rsidR="009F3703" w:rsidRPr="004B45A1" w:rsidRDefault="009F3703" w:rsidP="004B45A1">
      <w:pPr>
        <w:shd w:val="clear" w:color="auto" w:fill="FFFFFF"/>
        <w:spacing w:before="274" w:after="206"/>
        <w:outlineLvl w:val="3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1. Двигатель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Модель двигателя: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OM471</w:t>
      </w:r>
      <w:r w:rsidRPr="004B45A1">
        <w:rPr>
          <w:rFonts w:cs="Arial"/>
          <w:color w:val="404040"/>
          <w:szCs w:val="22"/>
          <w:lang w:val="ru-RU" w:eastAsia="ru-RU"/>
        </w:rPr>
        <w:t> (3-е поколение, рядный 6-цилиндровый)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Рабочий объем: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12,8 л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Мощность: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390 кВт (530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л.с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>.)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Крутящий момент: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2600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Нм</w:t>
      </w:r>
      <w:proofErr w:type="spellEnd"/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Экологический стандарт: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Китай VI B (аналог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Euro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VI)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Система торможения двигателем: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High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Performance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Engine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Brake</w:t>
      </w:r>
      <w:proofErr w:type="spellEnd"/>
      <w:r w:rsidRPr="004B45A1">
        <w:rPr>
          <w:rFonts w:cs="Arial"/>
          <w:color w:val="404040"/>
          <w:szCs w:val="22"/>
          <w:lang w:val="ru-RU" w:eastAsia="ru-RU"/>
        </w:rPr>
        <w:t> (улучшенная эффективность)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Турбонаддув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>:</w:t>
      </w:r>
      <w:r w:rsidRPr="004B45A1">
        <w:rPr>
          <w:rFonts w:cs="Arial"/>
          <w:color w:val="404040"/>
          <w:szCs w:val="22"/>
          <w:lang w:val="ru-RU" w:eastAsia="ru-RU"/>
        </w:rPr>
        <w:t> с системой рециркуляции отработавших газов (EGR)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Топливная система: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proofErr w:type="spellStart"/>
      <w:r w:rsidRPr="004B45A1">
        <w:rPr>
          <w:rFonts w:cs="Arial"/>
          <w:color w:val="404040"/>
          <w:szCs w:val="22"/>
          <w:lang w:val="ru-RU" w:eastAsia="ru-RU"/>
        </w:rPr>
        <w:t>Common</w:t>
      </w:r>
      <w:proofErr w:type="spellEnd"/>
      <w:r w:rsidRPr="004B45A1">
        <w:rPr>
          <w:rFonts w:cs="Arial"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color w:val="404040"/>
          <w:szCs w:val="22"/>
          <w:lang w:val="ru-RU" w:eastAsia="ru-RU"/>
        </w:rPr>
        <w:t>Rail</w:t>
      </w:r>
      <w:proofErr w:type="spellEnd"/>
      <w:r w:rsidRPr="004B45A1">
        <w:rPr>
          <w:rFonts w:cs="Arial"/>
          <w:color w:val="404040"/>
          <w:szCs w:val="22"/>
          <w:lang w:val="ru-RU" w:eastAsia="ru-RU"/>
        </w:rPr>
        <w:t xml:space="preserve"> с высоким давлением впрыска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Охлаждение:</w:t>
      </w:r>
      <w:r w:rsidRPr="004B45A1">
        <w:rPr>
          <w:rFonts w:cs="Arial"/>
          <w:color w:val="404040"/>
          <w:szCs w:val="22"/>
          <w:lang w:val="ru-RU" w:eastAsia="ru-RU"/>
        </w:rPr>
        <w:t> регулируемый насос системы охлаждения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M7T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Воздушный фильтр:</w:t>
      </w:r>
      <w:r w:rsidRPr="004B45A1">
        <w:rPr>
          <w:rFonts w:cs="Arial"/>
          <w:color w:val="404040"/>
          <w:szCs w:val="22"/>
          <w:lang w:val="ru-RU" w:eastAsia="ru-RU"/>
        </w:rPr>
        <w:t> с защитной сеткой от насекомых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M7I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Компрессор:</w:t>
      </w:r>
      <w:r w:rsidRPr="004B45A1">
        <w:rPr>
          <w:rFonts w:cs="Arial"/>
          <w:color w:val="404040"/>
          <w:szCs w:val="22"/>
          <w:lang w:val="ru-RU" w:eastAsia="ru-RU"/>
        </w:rPr>
        <w:t> двухступенчатый, с пониженным расходом топлива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M6M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4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Топливный фильтр:</w:t>
      </w:r>
      <w:r w:rsidRPr="004B45A1">
        <w:rPr>
          <w:rFonts w:cs="Arial"/>
          <w:color w:val="404040"/>
          <w:szCs w:val="22"/>
          <w:lang w:val="ru-RU" w:eastAsia="ru-RU"/>
        </w:rPr>
        <w:t> дополнительный грубой очистки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M8Y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281FBA" w:rsidP="004B45A1">
      <w:pPr>
        <w:spacing w:before="480" w:after="480"/>
        <w:rPr>
          <w:rFonts w:cs="Arial"/>
          <w:szCs w:val="22"/>
          <w:lang w:val="ru-RU" w:eastAsia="ru-RU"/>
        </w:rPr>
      </w:pPr>
      <w:bookmarkStart w:id="0" w:name="_GoBack"/>
      <w:bookmarkEnd w:id="0"/>
      <w:r w:rsidRPr="004B45A1">
        <w:rPr>
          <w:rFonts w:cs="Arial"/>
          <w:szCs w:val="22"/>
          <w:lang w:val="ru-RU" w:eastAsia="ru-RU"/>
        </w:rPr>
        <w:pict>
          <v:rect id="_x0000_i1025" style="width:0;height:.75pt" o:hralign="center" o:hrstd="t" o:hrnoshade="t" o:hr="t" fillcolor="#404040" stroked="f"/>
        </w:pict>
      </w:r>
    </w:p>
    <w:p w:rsidR="009F3703" w:rsidRPr="004B45A1" w:rsidRDefault="009F3703" w:rsidP="004B45A1">
      <w:pPr>
        <w:shd w:val="clear" w:color="auto" w:fill="FFFFFF"/>
        <w:spacing w:before="274" w:after="206"/>
        <w:outlineLvl w:val="3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2. Коробка передач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Тип КПП: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Mercedes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PowerShift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3 (G5G)</w:t>
      </w:r>
      <w:r w:rsidRPr="004B45A1">
        <w:rPr>
          <w:rFonts w:cs="Arial"/>
          <w:color w:val="404040"/>
          <w:szCs w:val="22"/>
          <w:lang w:val="ru-RU" w:eastAsia="ru-RU"/>
        </w:rPr>
        <w:t> – 12-ступенчатая автоматизированная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lastRenderedPageBreak/>
        <w:t>Модель: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G 281-12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Передаточное число: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14,93:1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Сцепление:</w:t>
      </w:r>
      <w:r w:rsidRPr="004B45A1">
        <w:rPr>
          <w:rFonts w:cs="Arial"/>
          <w:color w:val="404040"/>
          <w:szCs w:val="22"/>
          <w:lang w:val="ru-RU" w:eastAsia="ru-RU"/>
        </w:rPr>
        <w:t> однодисковое сухое (поставщик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LUK</w:t>
      </w:r>
      <w:r w:rsidRPr="004B45A1">
        <w:rPr>
          <w:rFonts w:cs="Arial"/>
          <w:color w:val="404040"/>
          <w:szCs w:val="22"/>
          <w:lang w:val="ru-RU" w:eastAsia="ru-RU"/>
        </w:rPr>
        <w:t>, код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Z5Q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Режимы работы: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Экономичный</w:t>
      </w:r>
      <w:r w:rsidRPr="004B45A1">
        <w:rPr>
          <w:rFonts w:cs="Arial"/>
          <w:color w:val="404040"/>
          <w:szCs w:val="22"/>
          <w:lang w:val="ru-RU" w:eastAsia="ru-RU"/>
        </w:rPr>
        <w:t> (оптимизация расхода топлива)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Повышенной мощности</w:t>
      </w:r>
      <w:r w:rsidRPr="004B45A1">
        <w:rPr>
          <w:rFonts w:cs="Arial"/>
          <w:color w:val="404040"/>
          <w:szCs w:val="22"/>
          <w:lang w:val="ru-RU" w:eastAsia="ru-RU"/>
        </w:rPr>
        <w:t> (улучшенная динамика)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Дополнительные функции: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Powershift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Advanced</w:t>
      </w:r>
      <w:proofErr w:type="spellEnd"/>
      <w:r w:rsidRPr="004B45A1">
        <w:rPr>
          <w:rFonts w:cs="Arial"/>
          <w:color w:val="404040"/>
          <w:szCs w:val="22"/>
          <w:lang w:val="ru-RU" w:eastAsia="ru-RU"/>
        </w:rPr>
        <w:t> (интеллектуальное переключение передач)</w:t>
      </w:r>
    </w:p>
    <w:p w:rsidR="009F3703" w:rsidRPr="004B45A1" w:rsidRDefault="009F3703" w:rsidP="004B45A1">
      <w:pPr>
        <w:pStyle w:val="aa"/>
        <w:numPr>
          <w:ilvl w:val="0"/>
          <w:numId w:val="25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Облегчение начала движения</w:t>
      </w:r>
      <w:r w:rsidRPr="004B45A1">
        <w:rPr>
          <w:rFonts w:cs="Arial"/>
          <w:color w:val="404040"/>
          <w:szCs w:val="22"/>
          <w:lang w:val="ru-RU" w:eastAsia="ru-RU"/>
        </w:rPr>
        <w:t> (ограничение по времени 90 с,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E4Z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281FBA" w:rsidP="004B45A1">
      <w:pPr>
        <w:spacing w:before="480" w:after="480"/>
        <w:rPr>
          <w:rFonts w:cs="Arial"/>
          <w:szCs w:val="22"/>
          <w:lang w:val="ru-RU" w:eastAsia="ru-RU"/>
        </w:rPr>
      </w:pPr>
      <w:r w:rsidRPr="004B45A1">
        <w:rPr>
          <w:rFonts w:cs="Arial"/>
          <w:szCs w:val="22"/>
          <w:lang w:val="ru-RU" w:eastAsia="ru-RU"/>
        </w:rPr>
        <w:pict>
          <v:rect id="_x0000_i1026" style="width:0;height:.75pt" o:hralign="center" o:hrstd="t" o:hrnoshade="t" o:hr="t" fillcolor="#404040" stroked="f"/>
        </w:pict>
      </w:r>
    </w:p>
    <w:p w:rsidR="009F3703" w:rsidRPr="004B45A1" w:rsidRDefault="009F3703" w:rsidP="004B45A1">
      <w:pPr>
        <w:shd w:val="clear" w:color="auto" w:fill="FFFFFF"/>
        <w:spacing w:before="274" w:after="206"/>
        <w:outlineLvl w:val="3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3. Кабина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Тип кабины: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StreamSpace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L (F1R)</w:t>
      </w:r>
      <w:r w:rsidRPr="004B45A1">
        <w:rPr>
          <w:rFonts w:cs="Arial"/>
          <w:color w:val="404040"/>
          <w:szCs w:val="22"/>
          <w:lang w:val="ru-RU" w:eastAsia="ru-RU"/>
        </w:rPr>
        <w:t> – удлинённая, с высоким уровнем комфорта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Высота посадки: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765 мм (F2P)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Ширина кабины: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2,50 м (F2H)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Пол:</w:t>
      </w:r>
      <w:r w:rsidRPr="004B45A1">
        <w:rPr>
          <w:rFonts w:cs="Arial"/>
          <w:color w:val="404040"/>
          <w:szCs w:val="22"/>
          <w:lang w:val="ru-RU" w:eastAsia="ru-RU"/>
        </w:rPr>
        <w:t> ровный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F2A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Спальное место: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Верхняя узкая спальная полка (D3F)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Нижняя спальная полка (D3C)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Выдвижной ящик с холодильником (Y1X)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Климат-контроль:</w:t>
      </w:r>
      <w:r w:rsidRPr="004B45A1">
        <w:rPr>
          <w:rFonts w:cs="Arial"/>
          <w:color w:val="404040"/>
          <w:szCs w:val="22"/>
          <w:lang w:val="ru-RU" w:eastAsia="ru-RU"/>
        </w:rPr>
        <w:t> автоматический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D6G</w:t>
      </w:r>
      <w:r w:rsidRPr="004B45A1">
        <w:rPr>
          <w:rFonts w:cs="Arial"/>
          <w:color w:val="404040"/>
          <w:szCs w:val="22"/>
          <w:lang w:val="ru-RU" w:eastAsia="ru-RU"/>
        </w:rPr>
        <w:t xml:space="preserve">) + дополнительный жидкостный </w:t>
      </w:r>
      <w:proofErr w:type="spellStart"/>
      <w:r w:rsidRPr="004B45A1">
        <w:rPr>
          <w:rFonts w:cs="Arial"/>
          <w:color w:val="404040"/>
          <w:szCs w:val="22"/>
          <w:lang w:val="ru-RU" w:eastAsia="ru-RU"/>
        </w:rPr>
        <w:t>отопитель</w:t>
      </w:r>
      <w:proofErr w:type="spellEnd"/>
      <w:r w:rsidRPr="004B45A1">
        <w:rPr>
          <w:rFonts w:cs="Arial"/>
          <w:color w:val="404040"/>
          <w:szCs w:val="22"/>
          <w:lang w:val="ru-RU" w:eastAsia="ru-RU"/>
        </w:rPr>
        <w:t xml:space="preserve">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D6M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Шумоизоляция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>:</w:t>
      </w:r>
      <w:r w:rsidRPr="004B45A1">
        <w:rPr>
          <w:rFonts w:cs="Arial"/>
          <w:color w:val="404040"/>
          <w:szCs w:val="22"/>
          <w:lang w:val="ru-RU" w:eastAsia="ru-RU"/>
        </w:rPr>
        <w:t> улучшенная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Освещение:</w:t>
      </w:r>
      <w:r w:rsidRPr="004B45A1">
        <w:rPr>
          <w:rFonts w:cs="Arial"/>
          <w:color w:val="404040"/>
          <w:szCs w:val="22"/>
          <w:lang w:val="ru-RU" w:eastAsia="ru-RU"/>
        </w:rPr>
        <w:t> комфортная подсветка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D5B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Окна:</w:t>
      </w:r>
      <w:r w:rsidRPr="004B45A1">
        <w:rPr>
          <w:rFonts w:cs="Arial"/>
          <w:color w:val="404040"/>
          <w:szCs w:val="22"/>
          <w:lang w:val="ru-RU" w:eastAsia="ru-RU"/>
        </w:rPr>
        <w:t> тонированное ветровое стекло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F6C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Зеркала:</w:t>
      </w:r>
      <w:r w:rsidRPr="004B45A1">
        <w:rPr>
          <w:rFonts w:cs="Arial"/>
          <w:color w:val="404040"/>
          <w:szCs w:val="22"/>
          <w:lang w:val="ru-RU" w:eastAsia="ru-RU"/>
        </w:rPr>
        <w:t> с подогревом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F6I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Пневмоподвеска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кабины:</w:t>
      </w:r>
      <w:r w:rsidRPr="004B45A1">
        <w:rPr>
          <w:rFonts w:cs="Arial"/>
          <w:color w:val="404040"/>
          <w:szCs w:val="22"/>
          <w:lang w:val="ru-RU" w:eastAsia="ru-RU"/>
        </w:rPr>
        <w:t> комфортабельная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F3C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6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Опрокидывание кабины:</w:t>
      </w:r>
      <w:r w:rsidRPr="004B45A1">
        <w:rPr>
          <w:rFonts w:cs="Arial"/>
          <w:color w:val="404040"/>
          <w:szCs w:val="22"/>
          <w:lang w:val="ru-RU" w:eastAsia="ru-RU"/>
        </w:rPr>
        <w:t> механогидравлическое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F3W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281FBA" w:rsidP="004B45A1">
      <w:pPr>
        <w:spacing w:before="480" w:after="480"/>
        <w:rPr>
          <w:rFonts w:cs="Arial"/>
          <w:szCs w:val="22"/>
          <w:lang w:val="ru-RU" w:eastAsia="ru-RU"/>
        </w:rPr>
      </w:pPr>
      <w:r w:rsidRPr="004B45A1">
        <w:rPr>
          <w:rFonts w:cs="Arial"/>
          <w:szCs w:val="22"/>
          <w:lang w:val="ru-RU" w:eastAsia="ru-RU"/>
        </w:rPr>
        <w:pict>
          <v:rect id="_x0000_i1027" style="width:0;height:.75pt" o:hralign="center" o:hrstd="t" o:hrnoshade="t" o:hr="t" fillcolor="#404040" stroked="f"/>
        </w:pict>
      </w:r>
    </w:p>
    <w:p w:rsidR="009F3703" w:rsidRPr="004B45A1" w:rsidRDefault="009F3703" w:rsidP="004B45A1">
      <w:pPr>
        <w:shd w:val="clear" w:color="auto" w:fill="FFFFFF"/>
        <w:spacing w:before="274" w:after="206"/>
        <w:outlineLvl w:val="3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4. Ходовая часть и подвеска</w:t>
      </w:r>
    </w:p>
    <w:p w:rsidR="009F3703" w:rsidRPr="004B45A1" w:rsidRDefault="009F3703" w:rsidP="004B45A1">
      <w:pPr>
        <w:pStyle w:val="aa"/>
        <w:numPr>
          <w:ilvl w:val="0"/>
          <w:numId w:val="27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Колёсная формула: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6×2 (I4D)</w:t>
      </w:r>
    </w:p>
    <w:p w:rsidR="009F3703" w:rsidRPr="004B45A1" w:rsidRDefault="009F3703" w:rsidP="004B45A1">
      <w:pPr>
        <w:pStyle w:val="aa"/>
        <w:numPr>
          <w:ilvl w:val="0"/>
          <w:numId w:val="27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Передний мост: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7,1 т (A1G)</w:t>
      </w:r>
      <w:r w:rsidRPr="004B45A1">
        <w:rPr>
          <w:rFonts w:cs="Arial"/>
          <w:color w:val="404040"/>
          <w:szCs w:val="22"/>
          <w:lang w:val="ru-RU" w:eastAsia="ru-RU"/>
        </w:rPr>
        <w:t>, 2-листовая рессора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Q1K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7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Задний мост:</w:t>
      </w:r>
    </w:p>
    <w:p w:rsidR="009F3703" w:rsidRPr="004B45A1" w:rsidRDefault="009F3703" w:rsidP="004B45A1">
      <w:pPr>
        <w:pStyle w:val="aa"/>
        <w:numPr>
          <w:ilvl w:val="0"/>
          <w:numId w:val="27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Ведущий мост 13,0 т (A3F)</w:t>
      </w:r>
      <w:r w:rsidRPr="004B45A1">
        <w:rPr>
          <w:rFonts w:cs="Arial"/>
          <w:color w:val="404040"/>
          <w:szCs w:val="22"/>
          <w:lang w:val="ru-RU" w:eastAsia="ru-RU"/>
        </w:rPr>
        <w:t> с гипоидной передачей (дифференциал 457)</w:t>
      </w:r>
    </w:p>
    <w:p w:rsidR="009F3703" w:rsidRPr="004B45A1" w:rsidRDefault="009F3703" w:rsidP="004B45A1">
      <w:pPr>
        <w:pStyle w:val="aa"/>
        <w:numPr>
          <w:ilvl w:val="0"/>
          <w:numId w:val="27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Поддерживающий подъёмный мост 10 т (A4K)</w:t>
      </w:r>
    </w:p>
    <w:p w:rsidR="009F3703" w:rsidRPr="004B45A1" w:rsidRDefault="009F3703" w:rsidP="004B45A1">
      <w:pPr>
        <w:pStyle w:val="aa"/>
        <w:numPr>
          <w:ilvl w:val="0"/>
          <w:numId w:val="27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Передаточное число мостов: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2,643 (A6Y)</w:t>
      </w:r>
    </w:p>
    <w:p w:rsidR="009F3703" w:rsidRPr="004B45A1" w:rsidRDefault="009F3703" w:rsidP="004B45A1">
      <w:pPr>
        <w:pStyle w:val="aa"/>
        <w:numPr>
          <w:ilvl w:val="0"/>
          <w:numId w:val="27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Подвеска:</w:t>
      </w:r>
      <w:r w:rsidRPr="004B45A1">
        <w:rPr>
          <w:rFonts w:cs="Arial"/>
          <w:color w:val="404040"/>
          <w:szCs w:val="22"/>
          <w:lang w:val="ru-RU" w:eastAsia="ru-RU"/>
        </w:rPr>
        <w:t> пневматическая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I6X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7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Рулевое управление: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Servotwin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(C6G)</w:t>
      </w:r>
      <w:r w:rsidRPr="004B45A1">
        <w:rPr>
          <w:rFonts w:cs="Arial"/>
          <w:color w:val="404040"/>
          <w:szCs w:val="22"/>
          <w:lang w:val="ru-RU" w:eastAsia="ru-RU"/>
        </w:rPr>
        <w:t> с регулируемым насосом ГУР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C6I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281FBA" w:rsidP="004B45A1">
      <w:pPr>
        <w:spacing w:before="480" w:after="480"/>
        <w:rPr>
          <w:rFonts w:cs="Arial"/>
          <w:szCs w:val="22"/>
          <w:lang w:val="ru-RU" w:eastAsia="ru-RU"/>
        </w:rPr>
      </w:pPr>
      <w:r w:rsidRPr="004B45A1">
        <w:rPr>
          <w:rFonts w:cs="Arial"/>
          <w:szCs w:val="22"/>
          <w:lang w:val="ru-RU" w:eastAsia="ru-RU"/>
        </w:rPr>
        <w:pict>
          <v:rect id="_x0000_i1028" style="width:0;height:.75pt" o:hralign="center" o:hrstd="t" o:hrnoshade="t" o:hr="t" fillcolor="#404040" stroked="f"/>
        </w:pict>
      </w:r>
    </w:p>
    <w:p w:rsidR="009F3703" w:rsidRPr="004B45A1" w:rsidRDefault="009F3703" w:rsidP="004B45A1">
      <w:pPr>
        <w:shd w:val="clear" w:color="auto" w:fill="FFFFFF"/>
        <w:spacing w:before="274" w:after="206"/>
        <w:outlineLvl w:val="3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5. Тормозная система</w:t>
      </w:r>
    </w:p>
    <w:p w:rsidR="009F3703" w:rsidRPr="004B45A1" w:rsidRDefault="009F3703" w:rsidP="004B45A1">
      <w:pPr>
        <w:pStyle w:val="aa"/>
        <w:numPr>
          <w:ilvl w:val="0"/>
          <w:numId w:val="28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Основная система: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EBS 4-го поколения (U2I)</w:t>
      </w:r>
      <w:r w:rsidRPr="004B45A1">
        <w:rPr>
          <w:rFonts w:cs="Arial"/>
          <w:color w:val="404040"/>
          <w:szCs w:val="22"/>
          <w:lang w:val="ru-RU" w:eastAsia="ru-RU"/>
        </w:rPr>
        <w:t> с ABS и ASR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B1B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8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Тормозные механизмы:</w:t>
      </w:r>
      <w:r w:rsidRPr="004B45A1">
        <w:rPr>
          <w:rFonts w:cs="Arial"/>
          <w:color w:val="404040"/>
          <w:szCs w:val="22"/>
          <w:lang w:val="ru-RU" w:eastAsia="ru-RU"/>
        </w:rPr>
        <w:t> дисковые на всех осях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B2A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8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lastRenderedPageBreak/>
        <w:t>Дополнительные функции:</w:t>
      </w:r>
    </w:p>
    <w:p w:rsidR="009F3703" w:rsidRPr="004B45A1" w:rsidRDefault="009F3703" w:rsidP="004B45A1">
      <w:pPr>
        <w:pStyle w:val="aa"/>
        <w:numPr>
          <w:ilvl w:val="0"/>
          <w:numId w:val="28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Противонакатный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тормоз (B5C)</w:t>
      </w:r>
    </w:p>
    <w:p w:rsidR="009F3703" w:rsidRPr="004B45A1" w:rsidRDefault="009F3703" w:rsidP="004B45A1">
      <w:pPr>
        <w:pStyle w:val="aa"/>
        <w:numPr>
          <w:ilvl w:val="0"/>
          <w:numId w:val="28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Система регулирования давления (10 бар, B1G)</w:t>
      </w:r>
    </w:p>
    <w:p w:rsidR="009F3703" w:rsidRPr="004B45A1" w:rsidRDefault="009F3703" w:rsidP="004B45A1">
      <w:pPr>
        <w:pStyle w:val="aa"/>
        <w:numPr>
          <w:ilvl w:val="0"/>
          <w:numId w:val="28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Пневморесивер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стальной (B4M)</w:t>
      </w:r>
    </w:p>
    <w:p w:rsidR="009F3703" w:rsidRPr="004B45A1" w:rsidRDefault="00281FBA" w:rsidP="004B45A1">
      <w:pPr>
        <w:spacing w:before="480" w:after="480"/>
        <w:rPr>
          <w:rFonts w:cs="Arial"/>
          <w:szCs w:val="22"/>
          <w:lang w:val="ru-RU" w:eastAsia="ru-RU"/>
        </w:rPr>
      </w:pPr>
      <w:r w:rsidRPr="004B45A1">
        <w:rPr>
          <w:rFonts w:cs="Arial"/>
          <w:szCs w:val="22"/>
          <w:lang w:val="ru-RU" w:eastAsia="ru-RU"/>
        </w:rPr>
        <w:pict>
          <v:rect id="_x0000_i1029" style="width:0;height:.75pt" o:hralign="center" o:hrstd="t" o:hrnoshade="t" o:hr="t" fillcolor="#404040" stroked="f"/>
        </w:pict>
      </w:r>
    </w:p>
    <w:p w:rsidR="009F3703" w:rsidRPr="004B45A1" w:rsidRDefault="009F3703" w:rsidP="004B45A1">
      <w:pPr>
        <w:shd w:val="clear" w:color="auto" w:fill="FFFFFF"/>
        <w:spacing w:before="274" w:after="206"/>
        <w:outlineLvl w:val="3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6. Шины и колёса</w:t>
      </w:r>
    </w:p>
    <w:p w:rsidR="009F3703" w:rsidRPr="004B45A1" w:rsidRDefault="009F3703" w:rsidP="004B45A1">
      <w:pPr>
        <w:pStyle w:val="aa"/>
        <w:numPr>
          <w:ilvl w:val="0"/>
          <w:numId w:val="29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Размер шин: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315/70 R 22.5</w:t>
      </w:r>
      <w:r w:rsidRPr="004B45A1">
        <w:rPr>
          <w:rFonts w:cs="Arial"/>
          <w:color w:val="404040"/>
          <w:szCs w:val="22"/>
          <w:lang w:val="ru-RU" w:eastAsia="ru-RU"/>
        </w:rPr>
        <w:t> (бескамерные)</w:t>
      </w:r>
    </w:p>
    <w:p w:rsidR="009F3703" w:rsidRPr="004B45A1" w:rsidRDefault="009F3703" w:rsidP="004B45A1">
      <w:pPr>
        <w:pStyle w:val="aa"/>
        <w:numPr>
          <w:ilvl w:val="0"/>
          <w:numId w:val="29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color w:val="404040"/>
          <w:szCs w:val="22"/>
          <w:lang w:val="ru-RU" w:eastAsia="ru-RU"/>
        </w:rPr>
        <w:t>Передний мост: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I2E</w:t>
      </w:r>
    </w:p>
    <w:p w:rsidR="009F3703" w:rsidRPr="004B45A1" w:rsidRDefault="009F3703" w:rsidP="004B45A1">
      <w:pPr>
        <w:pStyle w:val="aa"/>
        <w:numPr>
          <w:ilvl w:val="0"/>
          <w:numId w:val="29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color w:val="404040"/>
          <w:szCs w:val="22"/>
          <w:lang w:val="ru-RU" w:eastAsia="ru-RU"/>
        </w:rPr>
        <w:t>Задний мост: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I2F</w:t>
      </w:r>
    </w:p>
    <w:p w:rsidR="009F3703" w:rsidRPr="004B45A1" w:rsidRDefault="009F3703" w:rsidP="004B45A1">
      <w:pPr>
        <w:pStyle w:val="aa"/>
        <w:numPr>
          <w:ilvl w:val="0"/>
          <w:numId w:val="29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Колёсные диски: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9.00 × 22.5</w:t>
      </w:r>
      <w:r w:rsidRPr="004B45A1">
        <w:rPr>
          <w:rFonts w:cs="Arial"/>
          <w:color w:val="404040"/>
          <w:szCs w:val="22"/>
          <w:lang w:val="ru-RU" w:eastAsia="ru-RU"/>
        </w:rPr>
        <w:t> (глубокий обод,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R1Q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9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Запасное колесо:</w:t>
      </w:r>
      <w:r w:rsidRPr="004B45A1">
        <w:rPr>
          <w:rFonts w:cs="Arial"/>
          <w:color w:val="404040"/>
          <w:szCs w:val="22"/>
          <w:lang w:val="ru-RU" w:eastAsia="ru-RU"/>
        </w:rPr>
        <w:t> временный кронштейн (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R8F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29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Система контроля давления в шинах:</w:t>
      </w:r>
      <w:r w:rsidRPr="004B45A1">
        <w:rPr>
          <w:rFonts w:cs="Arial"/>
          <w:color w:val="404040"/>
          <w:szCs w:val="22"/>
          <w:lang w:val="ru-RU" w:eastAsia="ru-RU"/>
        </w:rPr>
        <w:t>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S6H</w:t>
      </w:r>
      <w:r w:rsidRPr="004B45A1">
        <w:rPr>
          <w:rFonts w:cs="Arial"/>
          <w:color w:val="404040"/>
          <w:szCs w:val="22"/>
          <w:lang w:val="ru-RU" w:eastAsia="ru-RU"/>
        </w:rPr>
        <w:t> (все оси)</w:t>
      </w:r>
    </w:p>
    <w:p w:rsidR="009F3703" w:rsidRPr="004B45A1" w:rsidRDefault="00281FBA" w:rsidP="004B45A1">
      <w:pPr>
        <w:spacing w:before="480" w:after="480"/>
        <w:rPr>
          <w:rFonts w:cs="Arial"/>
          <w:szCs w:val="22"/>
          <w:lang w:val="ru-RU" w:eastAsia="ru-RU"/>
        </w:rPr>
      </w:pPr>
      <w:r w:rsidRPr="004B45A1">
        <w:rPr>
          <w:rFonts w:cs="Arial"/>
          <w:szCs w:val="22"/>
          <w:lang w:val="ru-RU" w:eastAsia="ru-RU"/>
        </w:rPr>
        <w:pict>
          <v:rect id="_x0000_i1030" style="width:0;height:.75pt" o:hralign="center" o:hrstd="t" o:hrnoshade="t" o:hr="t" fillcolor="#404040" stroked="f"/>
        </w:pict>
      </w:r>
    </w:p>
    <w:p w:rsidR="009F3703" w:rsidRPr="004B45A1" w:rsidRDefault="009F3703" w:rsidP="004B45A1">
      <w:pPr>
        <w:shd w:val="clear" w:color="auto" w:fill="FFFFFF"/>
        <w:spacing w:before="274" w:after="206"/>
        <w:outlineLvl w:val="3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7. Дополнительное оборудование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Топливные баки: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color w:val="404040"/>
          <w:szCs w:val="22"/>
          <w:lang w:val="ru-RU" w:eastAsia="ru-RU"/>
        </w:rPr>
        <w:t>Основной бак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440 л + 100 л</w:t>
      </w:r>
      <w:r w:rsidRPr="004B45A1">
        <w:rPr>
          <w:rFonts w:cs="Arial"/>
          <w:color w:val="404040"/>
          <w:szCs w:val="22"/>
          <w:lang w:val="ru-RU" w:eastAsia="ru-RU"/>
        </w:rPr>
        <w:t> (алюминий, с подогревом,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K8T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color w:val="404040"/>
          <w:szCs w:val="22"/>
          <w:lang w:val="ru-RU" w:eastAsia="ru-RU"/>
        </w:rPr>
        <w:t>Дополнительный бак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400 л</w:t>
      </w:r>
      <w:r w:rsidRPr="004B45A1">
        <w:rPr>
          <w:rFonts w:cs="Arial"/>
          <w:color w:val="404040"/>
          <w:szCs w:val="22"/>
          <w:lang w:val="ru-RU" w:eastAsia="ru-RU"/>
        </w:rPr>
        <w:t> (алюминий, с подогревом,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K8N</w:t>
      </w:r>
      <w:r w:rsidRPr="004B45A1">
        <w:rPr>
          <w:rFonts w:cs="Arial"/>
          <w:color w:val="404040"/>
          <w:szCs w:val="22"/>
          <w:lang w:val="ru-RU" w:eastAsia="ru-RU"/>
        </w:rPr>
        <w:t>)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color w:val="404040"/>
          <w:szCs w:val="22"/>
          <w:lang w:val="ru-RU" w:eastAsia="ru-RU"/>
        </w:rPr>
        <w:t>Бак 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AdBlue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90 л (K3M)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Электрооборудование: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color w:val="404040"/>
          <w:szCs w:val="22"/>
          <w:lang w:val="ru-RU" w:eastAsia="ru-RU"/>
        </w:rPr>
        <w:t>Генератор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>28 В / 100 А (E1N)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color w:val="404040"/>
          <w:szCs w:val="22"/>
          <w:lang w:val="ru-RU" w:eastAsia="ru-RU"/>
        </w:rPr>
        <w:t>Аккумуляторы </w:t>
      </w:r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2 × 12 В / 220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А·ч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(E1K)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60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Безопасность: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Active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Drive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</w:t>
      </w:r>
      <w:proofErr w:type="spellStart"/>
      <w:r w:rsidRPr="004B45A1">
        <w:rPr>
          <w:rFonts w:cs="Arial"/>
          <w:b/>
          <w:bCs/>
          <w:color w:val="404040"/>
          <w:szCs w:val="22"/>
          <w:lang w:val="ru-RU" w:eastAsia="ru-RU"/>
        </w:rPr>
        <w:t>Assist</w:t>
      </w:r>
      <w:proofErr w:type="spellEnd"/>
      <w:r w:rsidRPr="004B45A1">
        <w:rPr>
          <w:rFonts w:cs="Arial"/>
          <w:b/>
          <w:bCs/>
          <w:color w:val="404040"/>
          <w:szCs w:val="22"/>
          <w:lang w:val="ru-RU" w:eastAsia="ru-RU"/>
        </w:rPr>
        <w:t xml:space="preserve"> 2 (S2A)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Система экстренного торможения (S1W)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Контроль усталости водителя (S1L)</w:t>
      </w:r>
    </w:p>
    <w:p w:rsidR="009F3703" w:rsidRPr="004B45A1" w:rsidRDefault="009F3703" w:rsidP="004B45A1">
      <w:pPr>
        <w:pStyle w:val="aa"/>
        <w:numPr>
          <w:ilvl w:val="0"/>
          <w:numId w:val="30"/>
        </w:numPr>
        <w:shd w:val="clear" w:color="auto" w:fill="FFFFFF"/>
        <w:spacing w:after="100" w:afterAutospacing="1"/>
        <w:rPr>
          <w:rFonts w:cs="Arial"/>
          <w:color w:val="404040"/>
          <w:szCs w:val="22"/>
          <w:lang w:val="ru-RU" w:eastAsia="ru-RU"/>
        </w:rPr>
      </w:pPr>
      <w:r w:rsidRPr="004B45A1">
        <w:rPr>
          <w:rFonts w:cs="Arial"/>
          <w:b/>
          <w:bCs/>
          <w:color w:val="404040"/>
          <w:szCs w:val="22"/>
          <w:lang w:val="ru-RU" w:eastAsia="ru-RU"/>
        </w:rPr>
        <w:t>Ограничитель скорости 110 км/ч (S5M)</w:t>
      </w:r>
    </w:p>
    <w:p w:rsidR="009F3703" w:rsidRPr="004B45A1" w:rsidRDefault="009F3703" w:rsidP="004B45A1">
      <w:pPr>
        <w:ind w:right="70"/>
        <w:rPr>
          <w:rFonts w:eastAsia="Calibri" w:cs="Arial"/>
          <w:b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9F3703" w:rsidRPr="004B45A1" w:rsidRDefault="009F3703" w:rsidP="004B45A1">
      <w:pPr>
        <w:rPr>
          <w:rFonts w:cs="Arial"/>
          <w:szCs w:val="22"/>
          <w:lang w:val="ru-RU"/>
        </w:rPr>
      </w:pPr>
    </w:p>
    <w:p w:rsidR="004D424E" w:rsidRPr="004B45A1" w:rsidRDefault="004D424E" w:rsidP="004B45A1">
      <w:pPr>
        <w:rPr>
          <w:rFonts w:cs="Arial"/>
          <w:szCs w:val="22"/>
          <w:lang w:val="ru-RU"/>
        </w:rPr>
      </w:pPr>
    </w:p>
    <w:sectPr w:rsidR="004D424E" w:rsidRPr="004B45A1" w:rsidSect="00E729A5">
      <w:headerReference w:type="default" r:id="rId10"/>
      <w:footerReference w:type="default" r:id="rId11"/>
      <w:pgSz w:w="11906" w:h="16838" w:code="9"/>
      <w:pgMar w:top="993" w:right="851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BA" w:rsidRDefault="00281FBA" w:rsidP="00B03B3A">
      <w:r>
        <w:separator/>
      </w:r>
    </w:p>
  </w:endnote>
  <w:endnote w:type="continuationSeparator" w:id="0">
    <w:p w:rsidR="00281FBA" w:rsidRDefault="00281FBA" w:rsidP="00B0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F4" w:rsidRDefault="0076273C" w:rsidP="009F3703">
    <w:pPr>
      <w:pStyle w:val="a7"/>
      <w:ind w:left="-851"/>
      <w:jc w:val="center"/>
    </w:pPr>
    <w:r>
      <w:rPr>
        <w:noProof/>
        <w:lang w:val="ru-RU" w:eastAsia="ru-RU"/>
      </w:rPr>
      <w:drawing>
        <wp:inline distT="0" distB="0" distL="0" distR="0">
          <wp:extent cx="6305550" cy="51625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й бланк СПб botto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88"/>
                  <a:stretch/>
                </pic:blipFill>
                <pic:spPr bwMode="auto">
                  <a:xfrm>
                    <a:off x="0" y="0"/>
                    <a:ext cx="6971996" cy="5708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7AF4" w:rsidRDefault="00997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BA" w:rsidRDefault="00281FBA" w:rsidP="00B03B3A">
      <w:r>
        <w:separator/>
      </w:r>
    </w:p>
  </w:footnote>
  <w:footnote w:type="continuationSeparator" w:id="0">
    <w:p w:rsidR="00281FBA" w:rsidRDefault="00281FBA" w:rsidP="00B0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A5" w:rsidRDefault="00E729A5" w:rsidP="00E729A5">
    <w:pPr>
      <w:pStyle w:val="a5"/>
      <w:tabs>
        <w:tab w:val="clear" w:pos="4677"/>
        <w:tab w:val="clear" w:pos="9355"/>
      </w:tabs>
      <w:ind w:left="-851" w:right="-851"/>
      <w:jc w:val="right"/>
    </w:pPr>
  </w:p>
  <w:p w:rsidR="00997AF4" w:rsidRPr="00E729A5" w:rsidRDefault="0009057F" w:rsidP="0009057F">
    <w:pPr>
      <w:pStyle w:val="a5"/>
      <w:tabs>
        <w:tab w:val="clear" w:pos="4677"/>
        <w:tab w:val="clear" w:pos="9355"/>
      </w:tabs>
      <w:ind w:left="-851" w:right="-851"/>
      <w:jc w:val="center"/>
    </w:pPr>
    <w:r>
      <w:rPr>
        <w:noProof/>
        <w:lang w:val="ru-RU" w:eastAsia="ru-RU"/>
      </w:rPr>
      <w:drawing>
        <wp:inline distT="0" distB="0" distL="0" distR="0">
          <wp:extent cx="7566660" cy="742355"/>
          <wp:effectExtent l="0" t="0" r="0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й бланк to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1"/>
                  <a:stretch/>
                </pic:blipFill>
                <pic:spPr bwMode="auto">
                  <a:xfrm>
                    <a:off x="0" y="0"/>
                    <a:ext cx="7560000" cy="741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3AF"/>
    <w:multiLevelType w:val="hybridMultilevel"/>
    <w:tmpl w:val="EE864EE4"/>
    <w:lvl w:ilvl="0" w:tplc="D3A05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24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24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0B4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22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24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03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8E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43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526"/>
    <w:multiLevelType w:val="hybridMultilevel"/>
    <w:tmpl w:val="4CF6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577F"/>
    <w:multiLevelType w:val="hybridMultilevel"/>
    <w:tmpl w:val="F086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4325"/>
    <w:multiLevelType w:val="multilevel"/>
    <w:tmpl w:val="5790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74094"/>
    <w:multiLevelType w:val="multilevel"/>
    <w:tmpl w:val="6AD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A0E3B"/>
    <w:multiLevelType w:val="hybridMultilevel"/>
    <w:tmpl w:val="41023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B68CB"/>
    <w:multiLevelType w:val="multilevel"/>
    <w:tmpl w:val="1132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67BFD"/>
    <w:multiLevelType w:val="multilevel"/>
    <w:tmpl w:val="E30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76FD0"/>
    <w:multiLevelType w:val="multilevel"/>
    <w:tmpl w:val="8BA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36BD1"/>
    <w:multiLevelType w:val="hybridMultilevel"/>
    <w:tmpl w:val="0D1095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CE62C1"/>
    <w:multiLevelType w:val="multilevel"/>
    <w:tmpl w:val="851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50618"/>
    <w:multiLevelType w:val="hybridMultilevel"/>
    <w:tmpl w:val="CD26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1363"/>
    <w:multiLevelType w:val="hybridMultilevel"/>
    <w:tmpl w:val="F48E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47A0"/>
    <w:multiLevelType w:val="hybridMultilevel"/>
    <w:tmpl w:val="14FEB4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051D52"/>
    <w:multiLevelType w:val="hybridMultilevel"/>
    <w:tmpl w:val="3932A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C02E93"/>
    <w:multiLevelType w:val="hybridMultilevel"/>
    <w:tmpl w:val="1542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02C5"/>
    <w:multiLevelType w:val="hybridMultilevel"/>
    <w:tmpl w:val="C06A4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28450C"/>
    <w:multiLevelType w:val="hybridMultilevel"/>
    <w:tmpl w:val="EF5AFD14"/>
    <w:lvl w:ilvl="0" w:tplc="EE20F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0A142F"/>
    <w:multiLevelType w:val="hybridMultilevel"/>
    <w:tmpl w:val="D068C300"/>
    <w:lvl w:ilvl="0" w:tplc="E8022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D44A92"/>
    <w:multiLevelType w:val="hybridMultilevel"/>
    <w:tmpl w:val="1AEC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E62BF"/>
    <w:multiLevelType w:val="hybridMultilevel"/>
    <w:tmpl w:val="2AB6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718C7"/>
    <w:multiLevelType w:val="hybridMultilevel"/>
    <w:tmpl w:val="8B4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95E25"/>
    <w:multiLevelType w:val="hybridMultilevel"/>
    <w:tmpl w:val="ED00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C07E4"/>
    <w:multiLevelType w:val="hybridMultilevel"/>
    <w:tmpl w:val="C99CF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55A03"/>
    <w:multiLevelType w:val="hybridMultilevel"/>
    <w:tmpl w:val="E028E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7AEF"/>
    <w:multiLevelType w:val="hybridMultilevel"/>
    <w:tmpl w:val="0DB09582"/>
    <w:lvl w:ilvl="0" w:tplc="06E85E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CB1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C3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0DF58">
      <w:start w:val="66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6C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0A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4A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45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20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38D9"/>
    <w:multiLevelType w:val="hybridMultilevel"/>
    <w:tmpl w:val="19DC5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AB1998"/>
    <w:multiLevelType w:val="hybridMultilevel"/>
    <w:tmpl w:val="0C0801FE"/>
    <w:lvl w:ilvl="0" w:tplc="BBEE3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64473B"/>
    <w:multiLevelType w:val="hybridMultilevel"/>
    <w:tmpl w:val="0EB0FBA6"/>
    <w:lvl w:ilvl="0" w:tplc="277E6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B75BA1"/>
    <w:multiLevelType w:val="multilevel"/>
    <w:tmpl w:val="0534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"/>
  </w:num>
  <w:num w:numId="5">
    <w:abstractNumId w:val="11"/>
  </w:num>
  <w:num w:numId="6">
    <w:abstractNumId w:val="20"/>
  </w:num>
  <w:num w:numId="7">
    <w:abstractNumId w:val="19"/>
  </w:num>
  <w:num w:numId="8">
    <w:abstractNumId w:val="15"/>
  </w:num>
  <w:num w:numId="9">
    <w:abstractNumId w:val="22"/>
  </w:num>
  <w:num w:numId="10">
    <w:abstractNumId w:val="12"/>
  </w:num>
  <w:num w:numId="11">
    <w:abstractNumId w:val="21"/>
  </w:num>
  <w:num w:numId="12">
    <w:abstractNumId w:val="17"/>
  </w:num>
  <w:num w:numId="13">
    <w:abstractNumId w:val="27"/>
  </w:num>
  <w:num w:numId="14">
    <w:abstractNumId w:val="18"/>
  </w:num>
  <w:num w:numId="15">
    <w:abstractNumId w:val="1"/>
  </w:num>
  <w:num w:numId="16">
    <w:abstractNumId w:val="13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9"/>
  </w:num>
  <w:num w:numId="22">
    <w:abstractNumId w:val="10"/>
  </w:num>
  <w:num w:numId="23">
    <w:abstractNumId w:val="6"/>
  </w:num>
  <w:num w:numId="24">
    <w:abstractNumId w:val="24"/>
  </w:num>
  <w:num w:numId="25">
    <w:abstractNumId w:val="26"/>
  </w:num>
  <w:num w:numId="26">
    <w:abstractNumId w:val="14"/>
  </w:num>
  <w:num w:numId="27">
    <w:abstractNumId w:val="5"/>
  </w:num>
  <w:num w:numId="28">
    <w:abstractNumId w:val="16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A"/>
    <w:rsid w:val="00025BD7"/>
    <w:rsid w:val="00030FA3"/>
    <w:rsid w:val="00034FE4"/>
    <w:rsid w:val="000773DE"/>
    <w:rsid w:val="0009057F"/>
    <w:rsid w:val="00092862"/>
    <w:rsid w:val="000A0786"/>
    <w:rsid w:val="000A2058"/>
    <w:rsid w:val="000C48AE"/>
    <w:rsid w:val="000E70E4"/>
    <w:rsid w:val="000E735C"/>
    <w:rsid w:val="00103B26"/>
    <w:rsid w:val="001052BC"/>
    <w:rsid w:val="00106DDE"/>
    <w:rsid w:val="00161275"/>
    <w:rsid w:val="0017475F"/>
    <w:rsid w:val="001774B8"/>
    <w:rsid w:val="001956CB"/>
    <w:rsid w:val="001A0B36"/>
    <w:rsid w:val="001B681E"/>
    <w:rsid w:val="001B78C7"/>
    <w:rsid w:val="001D1226"/>
    <w:rsid w:val="001E2F03"/>
    <w:rsid w:val="002168C8"/>
    <w:rsid w:val="0023451E"/>
    <w:rsid w:val="00240214"/>
    <w:rsid w:val="0026370E"/>
    <w:rsid w:val="00281FBA"/>
    <w:rsid w:val="00290B9A"/>
    <w:rsid w:val="0029234E"/>
    <w:rsid w:val="002949E5"/>
    <w:rsid w:val="002A2D17"/>
    <w:rsid w:val="002C6283"/>
    <w:rsid w:val="002D1837"/>
    <w:rsid w:val="002E3942"/>
    <w:rsid w:val="002E6595"/>
    <w:rsid w:val="002F280D"/>
    <w:rsid w:val="00320773"/>
    <w:rsid w:val="00376656"/>
    <w:rsid w:val="00387571"/>
    <w:rsid w:val="003973BD"/>
    <w:rsid w:val="003D00D9"/>
    <w:rsid w:val="003E7F91"/>
    <w:rsid w:val="00426E83"/>
    <w:rsid w:val="00457122"/>
    <w:rsid w:val="00457488"/>
    <w:rsid w:val="004943EB"/>
    <w:rsid w:val="004A65D5"/>
    <w:rsid w:val="004A6F14"/>
    <w:rsid w:val="004B45A1"/>
    <w:rsid w:val="004D424E"/>
    <w:rsid w:val="004F471E"/>
    <w:rsid w:val="005014CE"/>
    <w:rsid w:val="0050217A"/>
    <w:rsid w:val="005318AE"/>
    <w:rsid w:val="00551069"/>
    <w:rsid w:val="00562240"/>
    <w:rsid w:val="005820C6"/>
    <w:rsid w:val="00582B57"/>
    <w:rsid w:val="00584EFF"/>
    <w:rsid w:val="00590C8A"/>
    <w:rsid w:val="005A7068"/>
    <w:rsid w:val="005B119C"/>
    <w:rsid w:val="005B5F11"/>
    <w:rsid w:val="005B669B"/>
    <w:rsid w:val="005B7D46"/>
    <w:rsid w:val="005C1AE5"/>
    <w:rsid w:val="005E5746"/>
    <w:rsid w:val="005E70BC"/>
    <w:rsid w:val="00602C30"/>
    <w:rsid w:val="006065EF"/>
    <w:rsid w:val="0061337A"/>
    <w:rsid w:val="006137FE"/>
    <w:rsid w:val="00613A14"/>
    <w:rsid w:val="00621566"/>
    <w:rsid w:val="0063080D"/>
    <w:rsid w:val="00631019"/>
    <w:rsid w:val="0063376D"/>
    <w:rsid w:val="0064628D"/>
    <w:rsid w:val="006479A6"/>
    <w:rsid w:val="006851BC"/>
    <w:rsid w:val="006953EA"/>
    <w:rsid w:val="006D10A6"/>
    <w:rsid w:val="006D737A"/>
    <w:rsid w:val="006F3008"/>
    <w:rsid w:val="007007D6"/>
    <w:rsid w:val="00700BFA"/>
    <w:rsid w:val="007019C4"/>
    <w:rsid w:val="00707861"/>
    <w:rsid w:val="00707E03"/>
    <w:rsid w:val="00732416"/>
    <w:rsid w:val="0074004F"/>
    <w:rsid w:val="007464E3"/>
    <w:rsid w:val="0074791D"/>
    <w:rsid w:val="00754959"/>
    <w:rsid w:val="00761C30"/>
    <w:rsid w:val="0076273C"/>
    <w:rsid w:val="00763483"/>
    <w:rsid w:val="00785F4F"/>
    <w:rsid w:val="0079044E"/>
    <w:rsid w:val="007A1E25"/>
    <w:rsid w:val="007A269E"/>
    <w:rsid w:val="007A39E7"/>
    <w:rsid w:val="007B49F4"/>
    <w:rsid w:val="007E09B4"/>
    <w:rsid w:val="007F7896"/>
    <w:rsid w:val="008110CC"/>
    <w:rsid w:val="00812E2C"/>
    <w:rsid w:val="00815816"/>
    <w:rsid w:val="00823FBA"/>
    <w:rsid w:val="0083358E"/>
    <w:rsid w:val="00837EE2"/>
    <w:rsid w:val="008462A5"/>
    <w:rsid w:val="00847A0D"/>
    <w:rsid w:val="008651AD"/>
    <w:rsid w:val="00865B87"/>
    <w:rsid w:val="008726EA"/>
    <w:rsid w:val="00872DDB"/>
    <w:rsid w:val="008A5146"/>
    <w:rsid w:val="008A626D"/>
    <w:rsid w:val="008B3CFD"/>
    <w:rsid w:val="008C2E6F"/>
    <w:rsid w:val="008C6BC3"/>
    <w:rsid w:val="008D683D"/>
    <w:rsid w:val="008F1318"/>
    <w:rsid w:val="008F41DB"/>
    <w:rsid w:val="008F4E4B"/>
    <w:rsid w:val="00905029"/>
    <w:rsid w:val="00937074"/>
    <w:rsid w:val="009402A6"/>
    <w:rsid w:val="0096505B"/>
    <w:rsid w:val="00982DEC"/>
    <w:rsid w:val="00997AF4"/>
    <w:rsid w:val="009B2654"/>
    <w:rsid w:val="009B3472"/>
    <w:rsid w:val="009B38BA"/>
    <w:rsid w:val="009D38F5"/>
    <w:rsid w:val="009D3C07"/>
    <w:rsid w:val="009F3703"/>
    <w:rsid w:val="00A020FE"/>
    <w:rsid w:val="00A14B49"/>
    <w:rsid w:val="00A17B31"/>
    <w:rsid w:val="00A417BC"/>
    <w:rsid w:val="00A63D00"/>
    <w:rsid w:val="00A6567B"/>
    <w:rsid w:val="00A86313"/>
    <w:rsid w:val="00A90CA0"/>
    <w:rsid w:val="00AA07ED"/>
    <w:rsid w:val="00AB1D9E"/>
    <w:rsid w:val="00AB2C61"/>
    <w:rsid w:val="00AD0536"/>
    <w:rsid w:val="00AD10ED"/>
    <w:rsid w:val="00AD1F9D"/>
    <w:rsid w:val="00AE4FF8"/>
    <w:rsid w:val="00AF78F2"/>
    <w:rsid w:val="00B03B3A"/>
    <w:rsid w:val="00B077C8"/>
    <w:rsid w:val="00B205EB"/>
    <w:rsid w:val="00B35400"/>
    <w:rsid w:val="00B80EEC"/>
    <w:rsid w:val="00B93DFC"/>
    <w:rsid w:val="00BC08D5"/>
    <w:rsid w:val="00BC0A37"/>
    <w:rsid w:val="00BD1F0F"/>
    <w:rsid w:val="00BD6A06"/>
    <w:rsid w:val="00BE37C4"/>
    <w:rsid w:val="00C05A15"/>
    <w:rsid w:val="00C10530"/>
    <w:rsid w:val="00C1283A"/>
    <w:rsid w:val="00C31558"/>
    <w:rsid w:val="00C334D1"/>
    <w:rsid w:val="00C375EC"/>
    <w:rsid w:val="00C4204F"/>
    <w:rsid w:val="00C47727"/>
    <w:rsid w:val="00C47F15"/>
    <w:rsid w:val="00C603DB"/>
    <w:rsid w:val="00C65ED5"/>
    <w:rsid w:val="00C65F93"/>
    <w:rsid w:val="00C765F5"/>
    <w:rsid w:val="00C769B9"/>
    <w:rsid w:val="00C8435A"/>
    <w:rsid w:val="00C96186"/>
    <w:rsid w:val="00C9683F"/>
    <w:rsid w:val="00CB0450"/>
    <w:rsid w:val="00CB2CB3"/>
    <w:rsid w:val="00CB4765"/>
    <w:rsid w:val="00CB7B44"/>
    <w:rsid w:val="00CD6E38"/>
    <w:rsid w:val="00CF59F7"/>
    <w:rsid w:val="00D07D7A"/>
    <w:rsid w:val="00D304B0"/>
    <w:rsid w:val="00D40A0B"/>
    <w:rsid w:val="00D537C7"/>
    <w:rsid w:val="00D54C44"/>
    <w:rsid w:val="00D56947"/>
    <w:rsid w:val="00D67A35"/>
    <w:rsid w:val="00D67C59"/>
    <w:rsid w:val="00D81A17"/>
    <w:rsid w:val="00D836EC"/>
    <w:rsid w:val="00D96D96"/>
    <w:rsid w:val="00DA2FAE"/>
    <w:rsid w:val="00DA581C"/>
    <w:rsid w:val="00DB1F12"/>
    <w:rsid w:val="00DB6E02"/>
    <w:rsid w:val="00DF3E45"/>
    <w:rsid w:val="00E0206F"/>
    <w:rsid w:val="00E04D27"/>
    <w:rsid w:val="00E2454F"/>
    <w:rsid w:val="00E340A7"/>
    <w:rsid w:val="00E46283"/>
    <w:rsid w:val="00E56215"/>
    <w:rsid w:val="00E67801"/>
    <w:rsid w:val="00E729A5"/>
    <w:rsid w:val="00E927C3"/>
    <w:rsid w:val="00EA6352"/>
    <w:rsid w:val="00ED2ECA"/>
    <w:rsid w:val="00ED2F3E"/>
    <w:rsid w:val="00ED3E65"/>
    <w:rsid w:val="00EF2821"/>
    <w:rsid w:val="00F018C5"/>
    <w:rsid w:val="00F224F9"/>
    <w:rsid w:val="00F26010"/>
    <w:rsid w:val="00F274A8"/>
    <w:rsid w:val="00F279BC"/>
    <w:rsid w:val="00F852C2"/>
    <w:rsid w:val="00F92112"/>
    <w:rsid w:val="00F92E7D"/>
    <w:rsid w:val="00F93D1B"/>
    <w:rsid w:val="00FA270E"/>
    <w:rsid w:val="00FC164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B5DAF"/>
  <w15:docId w15:val="{9967B926-4AAE-483B-9964-607647C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B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9F370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9F3703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B3A"/>
  </w:style>
  <w:style w:type="paragraph" w:styleId="a7">
    <w:name w:val="footer"/>
    <w:basedOn w:val="a"/>
    <w:link w:val="a8"/>
    <w:uiPriority w:val="99"/>
    <w:unhideWhenUsed/>
    <w:rsid w:val="00B03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B3A"/>
  </w:style>
  <w:style w:type="table" w:styleId="a9">
    <w:name w:val="Table Grid"/>
    <w:basedOn w:val="a1"/>
    <w:uiPriority w:val="59"/>
    <w:rsid w:val="0081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07E0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65F93"/>
    <w:rPr>
      <w:color w:val="0000FF" w:themeColor="hyperlink"/>
      <w:u w:val="single"/>
    </w:rPr>
  </w:style>
  <w:style w:type="paragraph" w:styleId="ac">
    <w:name w:val="No Spacing"/>
    <w:uiPriority w:val="1"/>
    <w:qFormat/>
    <w:rsid w:val="009F37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F37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37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F3703"/>
    <w:rPr>
      <w:b/>
      <w:bCs/>
    </w:rPr>
  </w:style>
  <w:style w:type="paragraph" w:customStyle="1" w:styleId="ds-markdown-paragraph">
    <w:name w:val="ds-markdown-paragraph"/>
    <w:basedOn w:val="a"/>
    <w:rsid w:val="009F3703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43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36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41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2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956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840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725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151F-8C8C-40C6-9497-5C5C2667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</dc:creator>
  <cp:lastModifiedBy>Алина Пульманен</cp:lastModifiedBy>
  <cp:revision>2</cp:revision>
  <cp:lastPrinted>2023-06-01T14:27:00Z</cp:lastPrinted>
  <dcterms:created xsi:type="dcterms:W3CDTF">2025-05-19T07:08:00Z</dcterms:created>
  <dcterms:modified xsi:type="dcterms:W3CDTF">2025-05-19T07:08:00Z</dcterms:modified>
</cp:coreProperties>
</file>